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E3F" w:rsidRPr="006053F5" w:rsidRDefault="008F0E3F" w:rsidP="00702352">
      <w:pPr>
        <w:pStyle w:val="Textocomentario"/>
        <w:spacing w:before="0" w:beforeAutospacing="0" w:after="0" w:afterAutospacing="0"/>
        <w:jc w:val="both"/>
        <w:rPr>
          <w:lang w:val="en-GB"/>
        </w:rPr>
      </w:pPr>
      <w:r w:rsidRPr="006053F5">
        <w:rPr>
          <w:rFonts w:asciiTheme="minorHAnsi" w:hAnsiTheme="minorHAnsi" w:cs="Arial"/>
          <w:sz w:val="22"/>
          <w:szCs w:val="22"/>
          <w:lang w:val="en-GB"/>
        </w:rPr>
        <w:t>NANO</w:t>
      </w:r>
      <w:r w:rsidR="006053F5">
        <w:rPr>
          <w:rFonts w:asciiTheme="minorHAnsi" w:hAnsiTheme="minorHAnsi" w:cs="Arial"/>
          <w:sz w:val="22"/>
          <w:szCs w:val="22"/>
          <w:lang w:val="en-GB"/>
        </w:rPr>
        <w:t>-</w:t>
      </w:r>
      <w:r w:rsidRPr="006053F5">
        <w:rPr>
          <w:rFonts w:asciiTheme="minorHAnsi" w:hAnsiTheme="minorHAnsi" w:cs="Arial"/>
          <w:sz w:val="22"/>
          <w:szCs w:val="22"/>
          <w:lang w:val="en-GB"/>
        </w:rPr>
        <w:t xml:space="preserve">CURVIT will develop and characterize </w:t>
      </w:r>
      <w:r w:rsidR="006053F5" w:rsidRPr="006053F5">
        <w:rPr>
          <w:rFonts w:asciiTheme="minorHAnsi" w:hAnsiTheme="minorHAnsi" w:cs="Arial"/>
          <w:sz w:val="22"/>
          <w:szCs w:val="22"/>
          <w:lang w:val="en-GB"/>
        </w:rPr>
        <w:t xml:space="preserve">a selection of </w:t>
      </w:r>
      <w:proofErr w:type="spellStart"/>
      <w:r w:rsidRPr="006053F5">
        <w:rPr>
          <w:rFonts w:asciiTheme="minorHAnsi" w:hAnsiTheme="minorHAnsi" w:cs="Arial"/>
          <w:sz w:val="22"/>
          <w:szCs w:val="22"/>
          <w:lang w:val="en-GB"/>
        </w:rPr>
        <w:t>nanocarriers</w:t>
      </w:r>
      <w:proofErr w:type="spellEnd"/>
      <w:r w:rsidRPr="006053F5">
        <w:rPr>
          <w:rFonts w:asciiTheme="minorHAnsi" w:hAnsiTheme="minorHAnsi" w:cs="Arial"/>
          <w:sz w:val="22"/>
          <w:szCs w:val="22"/>
          <w:lang w:val="en-GB"/>
        </w:rPr>
        <w:t xml:space="preserve"> for</w:t>
      </w:r>
      <w:r w:rsidR="006053F5" w:rsidRPr="006053F5">
        <w:rPr>
          <w:rFonts w:asciiTheme="minorHAnsi" w:hAnsiTheme="minorHAnsi" w:cs="Arial"/>
          <w:sz w:val="22"/>
          <w:szCs w:val="22"/>
          <w:lang w:val="en-GB"/>
        </w:rPr>
        <w:t xml:space="preserve"> the</w:t>
      </w:r>
      <w:r w:rsidRPr="006053F5">
        <w:rPr>
          <w:rFonts w:asciiTheme="minorHAnsi" w:hAnsiTheme="minorHAnsi" w:cs="Arial"/>
          <w:sz w:val="22"/>
          <w:szCs w:val="22"/>
          <w:lang w:val="en-GB"/>
        </w:rPr>
        <w:t xml:space="preserve"> administration of </w:t>
      </w:r>
      <w:r w:rsidR="006053F5" w:rsidRPr="006053F5">
        <w:rPr>
          <w:rFonts w:asciiTheme="minorHAnsi" w:hAnsiTheme="minorHAnsi" w:cs="Arial"/>
          <w:sz w:val="22"/>
          <w:szCs w:val="22"/>
          <w:lang w:val="en-GB"/>
        </w:rPr>
        <w:t>(two)</w:t>
      </w:r>
      <w:r w:rsidRPr="006053F5">
        <w:rPr>
          <w:rFonts w:asciiTheme="minorHAnsi" w:hAnsiTheme="minorHAnsi" w:cs="Arial"/>
          <w:sz w:val="22"/>
          <w:szCs w:val="22"/>
          <w:lang w:val="en-GB"/>
        </w:rPr>
        <w:t xml:space="preserve">active ingredients to obtain optimized formulations by means of computational, </w:t>
      </w:r>
      <w:r w:rsidRPr="006053F5">
        <w:rPr>
          <w:rFonts w:asciiTheme="minorHAnsi" w:hAnsiTheme="minorHAnsi" w:cs="Arial"/>
          <w:i/>
          <w:sz w:val="22"/>
          <w:szCs w:val="22"/>
          <w:lang w:val="en-GB"/>
        </w:rPr>
        <w:t>in vitro</w:t>
      </w:r>
      <w:r w:rsidRPr="006053F5">
        <w:rPr>
          <w:rFonts w:asciiTheme="minorHAnsi" w:hAnsiTheme="minorHAnsi" w:cs="Arial"/>
          <w:sz w:val="22"/>
          <w:szCs w:val="22"/>
          <w:lang w:val="en-GB"/>
        </w:rPr>
        <w:t xml:space="preserve"> and </w:t>
      </w:r>
      <w:r w:rsidRPr="006053F5">
        <w:rPr>
          <w:rFonts w:asciiTheme="minorHAnsi" w:hAnsiTheme="minorHAnsi" w:cs="Arial"/>
          <w:i/>
          <w:sz w:val="22"/>
          <w:szCs w:val="22"/>
          <w:lang w:val="en-GB"/>
        </w:rPr>
        <w:t>in vivo</w:t>
      </w:r>
      <w:r w:rsidRPr="006053F5">
        <w:rPr>
          <w:rFonts w:asciiTheme="minorHAnsi" w:hAnsiTheme="minorHAnsi" w:cs="Arial"/>
          <w:sz w:val="22"/>
          <w:szCs w:val="22"/>
          <w:lang w:val="en-GB"/>
        </w:rPr>
        <w:t xml:space="preserve"> modelling and a </w:t>
      </w:r>
      <w:r w:rsidRPr="006053F5">
        <w:rPr>
          <w:rFonts w:asciiTheme="minorHAnsi" w:hAnsiTheme="minorHAnsi"/>
          <w:sz w:val="22"/>
          <w:szCs w:val="22"/>
          <w:lang w:val="en-GB"/>
        </w:rPr>
        <w:t>complete, exhaustive and consistent set of studies, which c</w:t>
      </w:r>
      <w:r w:rsidR="006053F5" w:rsidRPr="006053F5">
        <w:rPr>
          <w:rFonts w:asciiTheme="minorHAnsi" w:hAnsiTheme="minorHAnsi"/>
          <w:sz w:val="22"/>
          <w:szCs w:val="22"/>
          <w:lang w:val="en-GB"/>
        </w:rPr>
        <w:t>ould</w:t>
      </w:r>
      <w:r w:rsidRPr="006053F5">
        <w:rPr>
          <w:rFonts w:asciiTheme="minorHAnsi" w:hAnsiTheme="minorHAnsi"/>
          <w:sz w:val="22"/>
          <w:szCs w:val="22"/>
          <w:lang w:val="en-GB"/>
        </w:rPr>
        <w:t xml:space="preserve"> be </w:t>
      </w:r>
      <w:r w:rsidR="00D27D14" w:rsidRPr="006053F5">
        <w:rPr>
          <w:rFonts w:asciiTheme="minorHAnsi" w:hAnsiTheme="minorHAnsi"/>
          <w:sz w:val="22"/>
          <w:szCs w:val="22"/>
          <w:lang w:val="en-GB"/>
        </w:rPr>
        <w:t>standardised</w:t>
      </w:r>
      <w:r w:rsidRPr="006053F5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6053F5" w:rsidRPr="006053F5">
        <w:rPr>
          <w:rFonts w:asciiTheme="minorHAnsi" w:hAnsiTheme="minorHAnsi"/>
          <w:sz w:val="22"/>
          <w:szCs w:val="22"/>
          <w:lang w:val="en-GB"/>
        </w:rPr>
        <w:t>in order to create the</w:t>
      </w:r>
      <w:r w:rsidRPr="006053F5">
        <w:rPr>
          <w:rFonts w:asciiTheme="minorHAnsi" w:hAnsiTheme="minorHAnsi" w:cs="Arial"/>
          <w:sz w:val="22"/>
          <w:szCs w:val="22"/>
          <w:lang w:val="en-GB"/>
        </w:rPr>
        <w:t xml:space="preserve"> useful tools f</w:t>
      </w:r>
      <w:r w:rsidR="006053F5" w:rsidRPr="006053F5">
        <w:rPr>
          <w:rFonts w:asciiTheme="minorHAnsi" w:hAnsiTheme="minorHAnsi" w:cs="Arial"/>
          <w:sz w:val="22"/>
          <w:szCs w:val="22"/>
          <w:lang w:val="en-GB"/>
        </w:rPr>
        <w:t>or European regulatory agencies not currently available.</w:t>
      </w:r>
    </w:p>
    <w:p w:rsidR="008F0E3F" w:rsidRPr="006053F5" w:rsidRDefault="006053F5" w:rsidP="00702352">
      <w:pPr>
        <w:pStyle w:val="Textocomentario"/>
        <w:spacing w:before="0" w:beforeAutospacing="0" w:after="0" w:afterAutospacing="0"/>
        <w:jc w:val="both"/>
        <w:rPr>
          <w:lang w:val="en-GB"/>
        </w:rPr>
      </w:pPr>
      <w:proofErr w:type="spellStart"/>
      <w:r>
        <w:rPr>
          <w:rFonts w:ascii="Calibri" w:hAnsi="Calibri"/>
          <w:sz w:val="22"/>
          <w:szCs w:val="22"/>
          <w:lang w:val="en-GB"/>
        </w:rPr>
        <w:t>Dendrimers</w:t>
      </w:r>
      <w:proofErr w:type="spellEnd"/>
      <w:r>
        <w:rPr>
          <w:rFonts w:ascii="Calibri" w:hAnsi="Calibri"/>
          <w:sz w:val="22"/>
          <w:szCs w:val="22"/>
          <w:lang w:val="en-GB"/>
        </w:rPr>
        <w:t>, liposomes and</w:t>
      </w:r>
      <w:r w:rsidR="008F0E3F" w:rsidRPr="006053F5">
        <w:rPr>
          <w:rFonts w:ascii="Calibri" w:hAnsi="Calibri"/>
          <w:sz w:val="22"/>
          <w:szCs w:val="22"/>
          <w:lang w:val="en-GB"/>
        </w:rPr>
        <w:t xml:space="preserve"> polymers have been chosen as main models with high potential but unsolved issues. Vitamin C (hydrophilic) and </w:t>
      </w:r>
      <w:proofErr w:type="spellStart"/>
      <w:r w:rsidR="008F0E3F" w:rsidRPr="006053F5">
        <w:rPr>
          <w:rFonts w:ascii="Calibri" w:hAnsi="Calibri"/>
          <w:sz w:val="22"/>
          <w:szCs w:val="22"/>
          <w:lang w:val="en-GB"/>
        </w:rPr>
        <w:t>curcumin</w:t>
      </w:r>
      <w:proofErr w:type="spellEnd"/>
      <w:r>
        <w:rPr>
          <w:rFonts w:ascii="Calibri" w:hAnsi="Calibri"/>
          <w:sz w:val="22"/>
          <w:szCs w:val="22"/>
          <w:lang w:val="en-GB"/>
        </w:rPr>
        <w:t>/</w:t>
      </w:r>
      <w:proofErr w:type="spellStart"/>
      <w:r>
        <w:rPr>
          <w:rFonts w:ascii="Calibri" w:hAnsi="Calibri"/>
          <w:sz w:val="22"/>
          <w:szCs w:val="22"/>
          <w:lang w:val="en-GB"/>
        </w:rPr>
        <w:t>curcuminoids</w:t>
      </w:r>
      <w:proofErr w:type="spellEnd"/>
      <w:r w:rsidR="008F0E3F" w:rsidRPr="006053F5">
        <w:rPr>
          <w:rFonts w:ascii="Calibri" w:hAnsi="Calibri"/>
          <w:sz w:val="22"/>
          <w:szCs w:val="22"/>
          <w:lang w:val="en-GB"/>
        </w:rPr>
        <w:t xml:space="preserve"> (hydrophobic) </w:t>
      </w:r>
      <w:r>
        <w:rPr>
          <w:rFonts w:ascii="Calibri" w:hAnsi="Calibri"/>
          <w:sz w:val="22"/>
          <w:szCs w:val="22"/>
          <w:lang w:val="en-GB"/>
        </w:rPr>
        <w:t xml:space="preserve">have been </w:t>
      </w:r>
      <w:r w:rsidR="008F0E3F" w:rsidRPr="006053F5">
        <w:rPr>
          <w:rFonts w:ascii="Calibri" w:hAnsi="Calibri"/>
          <w:sz w:val="22"/>
          <w:szCs w:val="22"/>
          <w:lang w:val="en-GB"/>
        </w:rPr>
        <w:t>chosen as</w:t>
      </w:r>
      <w:r>
        <w:rPr>
          <w:rFonts w:ascii="Calibri" w:hAnsi="Calibri"/>
          <w:sz w:val="22"/>
          <w:szCs w:val="22"/>
          <w:lang w:val="en-GB"/>
        </w:rPr>
        <w:t xml:space="preserve"> active ingredients</w:t>
      </w:r>
      <w:r w:rsidR="008F0E3F" w:rsidRPr="006053F5">
        <w:rPr>
          <w:rFonts w:ascii="Calibri" w:hAnsi="Calibri"/>
          <w:sz w:val="22"/>
          <w:szCs w:val="22"/>
          <w:lang w:val="en-GB"/>
        </w:rPr>
        <w:t xml:space="preserve"> candidates since they are ideal model</w:t>
      </w:r>
      <w:r>
        <w:rPr>
          <w:rFonts w:ascii="Calibri" w:hAnsi="Calibri"/>
          <w:sz w:val="22"/>
          <w:szCs w:val="22"/>
          <w:lang w:val="en-GB"/>
        </w:rPr>
        <w:t>s</w:t>
      </w:r>
      <w:r w:rsidR="008F0E3F" w:rsidRPr="006053F5">
        <w:rPr>
          <w:rFonts w:ascii="Calibri" w:hAnsi="Calibri"/>
          <w:sz w:val="22"/>
          <w:szCs w:val="22"/>
          <w:lang w:val="en-GB"/>
        </w:rPr>
        <w:t xml:space="preserve"> </w:t>
      </w:r>
      <w:r>
        <w:rPr>
          <w:rFonts w:ascii="Calibri" w:hAnsi="Calibri"/>
          <w:sz w:val="22"/>
          <w:szCs w:val="22"/>
          <w:lang w:val="en-GB"/>
        </w:rPr>
        <w:t>due to</w:t>
      </w:r>
      <w:r w:rsidR="008F0E3F" w:rsidRPr="006053F5">
        <w:rPr>
          <w:rFonts w:ascii="Calibri" w:hAnsi="Calibri"/>
          <w:sz w:val="22"/>
          <w:szCs w:val="22"/>
          <w:lang w:val="en-GB"/>
        </w:rPr>
        <w:t xml:space="preserve"> </w:t>
      </w:r>
      <w:r>
        <w:rPr>
          <w:rFonts w:ascii="Calibri" w:hAnsi="Calibri"/>
          <w:sz w:val="22"/>
          <w:szCs w:val="22"/>
          <w:lang w:val="en-GB"/>
        </w:rPr>
        <w:t>their lack of</w:t>
      </w:r>
      <w:r w:rsidR="008F0E3F" w:rsidRPr="006053F5">
        <w:rPr>
          <w:rFonts w:ascii="Calibri" w:hAnsi="Calibri"/>
          <w:sz w:val="22"/>
          <w:szCs w:val="22"/>
          <w:lang w:val="en-GB"/>
        </w:rPr>
        <w:t xml:space="preserve"> bioavailability and the</w:t>
      </w:r>
      <w:r>
        <w:rPr>
          <w:rFonts w:ascii="Calibri" w:hAnsi="Calibri"/>
          <w:sz w:val="22"/>
          <w:szCs w:val="22"/>
          <w:lang w:val="en-GB"/>
        </w:rPr>
        <w:t>ir</w:t>
      </w:r>
      <w:r w:rsidR="008F0E3F" w:rsidRPr="006053F5">
        <w:rPr>
          <w:rFonts w:ascii="Calibri" w:hAnsi="Calibri"/>
          <w:sz w:val="22"/>
          <w:szCs w:val="22"/>
          <w:lang w:val="en-GB"/>
        </w:rPr>
        <w:t xml:space="preserve"> safe profile that allow</w:t>
      </w:r>
      <w:r>
        <w:rPr>
          <w:rFonts w:ascii="Calibri" w:hAnsi="Calibri"/>
          <w:sz w:val="22"/>
          <w:szCs w:val="22"/>
          <w:lang w:val="en-GB"/>
        </w:rPr>
        <w:t>s</w:t>
      </w:r>
      <w:r w:rsidR="008F0E3F" w:rsidRPr="006053F5">
        <w:rPr>
          <w:rFonts w:ascii="Calibri" w:hAnsi="Calibri"/>
          <w:sz w:val="22"/>
          <w:szCs w:val="22"/>
          <w:lang w:val="en-GB"/>
        </w:rPr>
        <w:t xml:space="preserve"> a relatively fast development and a simplified set of toxicity studies. </w:t>
      </w:r>
      <w:r>
        <w:rPr>
          <w:rFonts w:ascii="Calibri" w:hAnsi="Calibri"/>
          <w:sz w:val="22"/>
          <w:szCs w:val="22"/>
          <w:lang w:val="en-GB"/>
        </w:rPr>
        <w:t>Overall</w:t>
      </w:r>
      <w:r w:rsidR="008F0E3F" w:rsidRPr="006053F5">
        <w:rPr>
          <w:rFonts w:ascii="Calibri" w:hAnsi="Calibri"/>
          <w:sz w:val="22"/>
          <w:szCs w:val="22"/>
          <w:lang w:val="en-GB"/>
        </w:rPr>
        <w:t xml:space="preserve"> they have an interesting similar therapeutic/prophylactic profile: </w:t>
      </w:r>
      <w:r>
        <w:rPr>
          <w:rFonts w:ascii="Calibri" w:hAnsi="Calibri"/>
          <w:sz w:val="22"/>
          <w:szCs w:val="22"/>
          <w:lang w:val="en-GB"/>
        </w:rPr>
        <w:t>exciting</w:t>
      </w:r>
      <w:r w:rsidR="008F0E3F" w:rsidRPr="006053F5">
        <w:rPr>
          <w:rFonts w:ascii="Calibri" w:hAnsi="Calibri"/>
          <w:sz w:val="22"/>
          <w:szCs w:val="22"/>
          <w:lang w:val="en-GB"/>
        </w:rPr>
        <w:t xml:space="preserve"> results </w:t>
      </w:r>
      <w:r w:rsidR="008F0E3F" w:rsidRPr="006053F5">
        <w:rPr>
          <w:rFonts w:ascii="Calibri" w:hAnsi="Calibri"/>
          <w:i/>
          <w:sz w:val="22"/>
          <w:szCs w:val="22"/>
          <w:lang w:val="en-GB"/>
        </w:rPr>
        <w:t>in vitro</w:t>
      </w:r>
      <w:r w:rsidR="008F0E3F" w:rsidRPr="006053F5">
        <w:rPr>
          <w:rFonts w:ascii="Calibri" w:hAnsi="Calibri"/>
          <w:sz w:val="22"/>
          <w:szCs w:val="22"/>
          <w:lang w:val="en-GB"/>
        </w:rPr>
        <w:t xml:space="preserve"> in tuberculosis. Previous experience and knowledge of the different groups of synthesis, characterization and </w:t>
      </w:r>
      <w:r>
        <w:rPr>
          <w:rFonts w:ascii="Calibri" w:hAnsi="Calibri"/>
          <w:sz w:val="22"/>
          <w:szCs w:val="22"/>
          <w:lang w:val="en-GB"/>
        </w:rPr>
        <w:t>modelling</w:t>
      </w:r>
      <w:r w:rsidR="008F0E3F" w:rsidRPr="006053F5">
        <w:rPr>
          <w:rFonts w:ascii="Calibri" w:hAnsi="Calibri"/>
          <w:sz w:val="22"/>
          <w:szCs w:val="22"/>
          <w:lang w:val="en-GB"/>
        </w:rPr>
        <w:t xml:space="preserve"> with these </w:t>
      </w:r>
      <w:r>
        <w:rPr>
          <w:rFonts w:ascii="Calibri" w:hAnsi="Calibri"/>
          <w:sz w:val="22"/>
          <w:szCs w:val="22"/>
          <w:lang w:val="en-GB"/>
        </w:rPr>
        <w:t xml:space="preserve">nanoparticles and </w:t>
      </w:r>
      <w:r w:rsidR="008F0E3F" w:rsidRPr="006053F5">
        <w:rPr>
          <w:rFonts w:ascii="Calibri" w:hAnsi="Calibri"/>
          <w:sz w:val="22"/>
          <w:szCs w:val="22"/>
          <w:lang w:val="en-GB"/>
        </w:rPr>
        <w:t xml:space="preserve">actives is a guarantee of success. Oral administration has been </w:t>
      </w:r>
      <w:r>
        <w:rPr>
          <w:rFonts w:ascii="Calibri" w:hAnsi="Calibri"/>
          <w:sz w:val="22"/>
          <w:szCs w:val="22"/>
          <w:lang w:val="en-GB"/>
        </w:rPr>
        <w:t>selected</w:t>
      </w:r>
      <w:r w:rsidR="008F0E3F" w:rsidRPr="006053F5">
        <w:rPr>
          <w:rFonts w:ascii="Calibri" w:hAnsi="Calibri"/>
          <w:sz w:val="22"/>
          <w:szCs w:val="22"/>
          <w:lang w:val="en-GB"/>
        </w:rPr>
        <w:t xml:space="preserve"> since</w:t>
      </w:r>
      <w:r>
        <w:rPr>
          <w:rFonts w:ascii="Calibri" w:hAnsi="Calibri"/>
          <w:sz w:val="22"/>
          <w:szCs w:val="22"/>
          <w:lang w:val="en-GB"/>
        </w:rPr>
        <w:t xml:space="preserve"> it is the most “natural” route</w:t>
      </w:r>
      <w:r w:rsidR="00702352">
        <w:rPr>
          <w:rFonts w:ascii="Calibri" w:hAnsi="Calibri"/>
          <w:sz w:val="22"/>
          <w:szCs w:val="22"/>
          <w:lang w:val="en-GB"/>
        </w:rPr>
        <w:t xml:space="preserve">, yet very little </w:t>
      </w:r>
      <w:r w:rsidR="008F0E3F" w:rsidRPr="006053F5">
        <w:rPr>
          <w:rFonts w:ascii="Calibri" w:hAnsi="Calibri"/>
          <w:sz w:val="22"/>
          <w:szCs w:val="22"/>
          <w:lang w:val="en-GB"/>
        </w:rPr>
        <w:t xml:space="preserve">studied with </w:t>
      </w:r>
      <w:proofErr w:type="spellStart"/>
      <w:r w:rsidR="008F0E3F" w:rsidRPr="006053F5">
        <w:rPr>
          <w:rFonts w:ascii="Calibri" w:hAnsi="Calibri"/>
          <w:sz w:val="22"/>
          <w:szCs w:val="22"/>
          <w:lang w:val="en-GB"/>
        </w:rPr>
        <w:t>nanocapsules</w:t>
      </w:r>
      <w:proofErr w:type="spellEnd"/>
      <w:r w:rsidR="008F0E3F" w:rsidRPr="006053F5">
        <w:rPr>
          <w:rFonts w:ascii="Calibri" w:hAnsi="Calibri"/>
          <w:sz w:val="22"/>
          <w:szCs w:val="22"/>
          <w:lang w:val="en-GB"/>
        </w:rPr>
        <w:t>.</w:t>
      </w:r>
    </w:p>
    <w:p w:rsidR="008F0E3F" w:rsidRPr="006053F5" w:rsidRDefault="006053F5" w:rsidP="00702352">
      <w:pPr>
        <w:jc w:val="both"/>
        <w:rPr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 xml:space="preserve">NANO-CURVIT </w:t>
      </w:r>
      <w:r w:rsidR="008F0E3F" w:rsidRPr="006053F5">
        <w:rPr>
          <w:rFonts w:asciiTheme="minorHAnsi" w:hAnsiTheme="minorHAnsi"/>
          <w:sz w:val="22"/>
          <w:szCs w:val="22"/>
          <w:lang w:val="en-GB"/>
        </w:rPr>
        <w:t xml:space="preserve">is aimed at overcoming technological issues related to the technology (shape, size, surface or deformability, composition, stability) that can affect the </w:t>
      </w:r>
      <w:r w:rsidR="008F0E3F" w:rsidRPr="006053F5">
        <w:rPr>
          <w:rFonts w:asciiTheme="minorHAnsi" w:hAnsiTheme="minorHAnsi"/>
          <w:i/>
          <w:sz w:val="22"/>
          <w:szCs w:val="22"/>
          <w:lang w:val="en-GB"/>
        </w:rPr>
        <w:t>in vivo</w:t>
      </w:r>
      <w:r w:rsidR="008F0E3F" w:rsidRPr="006053F5">
        <w:rPr>
          <w:rFonts w:asciiTheme="minorHAnsi" w:hAnsiTheme="minorHAnsi"/>
          <w:sz w:val="22"/>
          <w:szCs w:val="22"/>
          <w:lang w:val="en-GB"/>
        </w:rPr>
        <w:t xml:space="preserve"> performance and safety </w:t>
      </w:r>
      <w:r>
        <w:rPr>
          <w:rFonts w:asciiTheme="minorHAnsi" w:hAnsiTheme="minorHAnsi"/>
          <w:sz w:val="22"/>
          <w:szCs w:val="22"/>
          <w:lang w:val="en-GB"/>
        </w:rPr>
        <w:t xml:space="preserve">of nanoparticles </w:t>
      </w:r>
      <w:r w:rsidR="008F0E3F" w:rsidRPr="006053F5">
        <w:rPr>
          <w:rFonts w:asciiTheme="minorHAnsi" w:hAnsiTheme="minorHAnsi"/>
          <w:sz w:val="22"/>
          <w:szCs w:val="22"/>
          <w:lang w:val="en-GB"/>
        </w:rPr>
        <w:t xml:space="preserve">(increased absorption, stomach stability, </w:t>
      </w:r>
      <w:r w:rsidRPr="006053F5">
        <w:rPr>
          <w:rFonts w:asciiTheme="minorHAnsi" w:hAnsiTheme="minorHAnsi"/>
          <w:sz w:val="22"/>
          <w:szCs w:val="22"/>
          <w:lang w:val="en-GB"/>
        </w:rPr>
        <w:t>non-aggregation</w:t>
      </w:r>
      <w:r w:rsidR="008F0E3F" w:rsidRPr="006053F5">
        <w:rPr>
          <w:rFonts w:asciiTheme="minorHAnsi" w:hAnsiTheme="minorHAnsi"/>
          <w:sz w:val="22"/>
          <w:szCs w:val="22"/>
          <w:lang w:val="en-GB"/>
        </w:rPr>
        <w:t xml:space="preserve">, controlled distribution or intrinsic toxicity of </w:t>
      </w:r>
      <w:proofErr w:type="spellStart"/>
      <w:r w:rsidR="008F0E3F" w:rsidRPr="006053F5">
        <w:rPr>
          <w:rFonts w:asciiTheme="minorHAnsi" w:hAnsiTheme="minorHAnsi"/>
          <w:sz w:val="22"/>
          <w:szCs w:val="22"/>
          <w:lang w:val="en-GB"/>
        </w:rPr>
        <w:t>dendrimers</w:t>
      </w:r>
      <w:proofErr w:type="spellEnd"/>
      <w:r w:rsidR="008F0E3F" w:rsidRPr="006053F5">
        <w:rPr>
          <w:rFonts w:asciiTheme="minorHAnsi" w:hAnsiTheme="minorHAnsi"/>
          <w:sz w:val="22"/>
          <w:szCs w:val="22"/>
          <w:lang w:val="en-GB"/>
        </w:rPr>
        <w:t xml:space="preserve">) or </w:t>
      </w:r>
      <w:r>
        <w:rPr>
          <w:rFonts w:asciiTheme="minorHAnsi" w:hAnsiTheme="minorHAnsi"/>
          <w:sz w:val="22"/>
          <w:szCs w:val="22"/>
          <w:lang w:val="en-GB"/>
        </w:rPr>
        <w:t>of</w:t>
      </w:r>
      <w:r w:rsidR="008F0E3F" w:rsidRPr="006053F5">
        <w:rPr>
          <w:rFonts w:asciiTheme="minorHAnsi" w:hAnsiTheme="minorHAnsi"/>
          <w:sz w:val="22"/>
          <w:szCs w:val="22"/>
          <w:lang w:val="en-GB"/>
        </w:rPr>
        <w:t xml:space="preserve"> the actives</w:t>
      </w:r>
      <w:r>
        <w:rPr>
          <w:rFonts w:asciiTheme="minorHAnsi" w:hAnsiTheme="minorHAnsi"/>
          <w:sz w:val="22"/>
          <w:szCs w:val="22"/>
          <w:lang w:val="en-GB"/>
        </w:rPr>
        <w:t xml:space="preserve"> themselves </w:t>
      </w:r>
      <w:r w:rsidR="008F0E3F" w:rsidRPr="006053F5">
        <w:rPr>
          <w:rFonts w:asciiTheme="minorHAnsi" w:hAnsiTheme="minorHAnsi"/>
          <w:sz w:val="22"/>
          <w:szCs w:val="22"/>
          <w:lang w:val="en-GB"/>
        </w:rPr>
        <w:t xml:space="preserve">(control oxidation, prolong circulation times, synthesis of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c</w:t>
      </w:r>
      <w:r w:rsidR="008F0E3F" w:rsidRPr="006053F5">
        <w:rPr>
          <w:rFonts w:asciiTheme="minorHAnsi" w:hAnsiTheme="minorHAnsi"/>
          <w:sz w:val="22"/>
          <w:szCs w:val="22"/>
          <w:lang w:val="en-GB"/>
        </w:rPr>
        <w:t>urcumin</w:t>
      </w:r>
      <w:proofErr w:type="spellEnd"/>
      <w:r w:rsidR="008F0E3F" w:rsidRPr="006053F5">
        <w:rPr>
          <w:rFonts w:asciiTheme="minorHAnsi" w:hAnsiTheme="minorHAnsi"/>
          <w:sz w:val="22"/>
          <w:szCs w:val="22"/>
          <w:lang w:val="en-GB"/>
        </w:rPr>
        <w:t>).</w:t>
      </w:r>
    </w:p>
    <w:p w:rsidR="008F0E3F" w:rsidRPr="006053F5" w:rsidRDefault="008F0E3F" w:rsidP="00702352">
      <w:pPr>
        <w:jc w:val="both"/>
        <w:rPr>
          <w:rFonts w:eastAsia="Times New Roman"/>
          <w:lang w:val="en-GB"/>
        </w:rPr>
      </w:pPr>
      <w:r w:rsidRPr="006053F5">
        <w:rPr>
          <w:rFonts w:ascii="Calibri" w:eastAsia="Times New Roman" w:hAnsi="Calibri" w:cs="Arial"/>
          <w:sz w:val="22"/>
          <w:szCs w:val="22"/>
          <w:lang w:val="en-GB"/>
        </w:rPr>
        <w:t>NANO</w:t>
      </w:r>
      <w:r w:rsidR="006053F5">
        <w:rPr>
          <w:rFonts w:ascii="Calibri" w:eastAsia="Times New Roman" w:hAnsi="Calibri" w:cs="Arial"/>
          <w:sz w:val="22"/>
          <w:szCs w:val="22"/>
          <w:lang w:val="en-GB"/>
        </w:rPr>
        <w:t>-</w:t>
      </w:r>
      <w:r w:rsidRPr="006053F5">
        <w:rPr>
          <w:rFonts w:ascii="Calibri" w:eastAsia="Times New Roman" w:hAnsi="Calibri" w:cs="Arial"/>
          <w:sz w:val="22"/>
          <w:szCs w:val="22"/>
          <w:lang w:val="en-GB"/>
        </w:rPr>
        <w:t xml:space="preserve">CURVIT intends to end the project with a proof of concept </w:t>
      </w:r>
      <w:r w:rsidR="006053F5">
        <w:rPr>
          <w:rFonts w:ascii="Calibri" w:eastAsia="Times New Roman" w:hAnsi="Calibri" w:cs="Arial"/>
          <w:sz w:val="22"/>
          <w:szCs w:val="22"/>
          <w:lang w:val="en-GB"/>
        </w:rPr>
        <w:t xml:space="preserve">consisting </w:t>
      </w:r>
      <w:r w:rsidRPr="006053F5">
        <w:rPr>
          <w:rFonts w:ascii="Calibri" w:eastAsia="Times New Roman" w:hAnsi="Calibri" w:cs="Arial"/>
          <w:sz w:val="22"/>
          <w:szCs w:val="22"/>
          <w:lang w:val="en-GB"/>
        </w:rPr>
        <w:t xml:space="preserve">of optimised </w:t>
      </w:r>
      <w:r w:rsidR="006053F5">
        <w:rPr>
          <w:rFonts w:ascii="Calibri" w:eastAsia="Times New Roman" w:hAnsi="Calibri" w:cs="Arial"/>
          <w:sz w:val="22"/>
          <w:szCs w:val="22"/>
          <w:lang w:val="en-GB"/>
        </w:rPr>
        <w:t xml:space="preserve">vitamin C and </w:t>
      </w:r>
      <w:proofErr w:type="spellStart"/>
      <w:r w:rsidR="006053F5">
        <w:rPr>
          <w:rFonts w:ascii="Calibri" w:eastAsia="Times New Roman" w:hAnsi="Calibri" w:cs="Arial"/>
          <w:sz w:val="22"/>
          <w:szCs w:val="22"/>
          <w:lang w:val="en-GB"/>
        </w:rPr>
        <w:t>c</w:t>
      </w:r>
      <w:r w:rsidRPr="006053F5">
        <w:rPr>
          <w:rFonts w:ascii="Calibri" w:eastAsia="Times New Roman" w:hAnsi="Calibri" w:cs="Arial"/>
          <w:sz w:val="22"/>
          <w:szCs w:val="22"/>
          <w:lang w:val="en-GB"/>
        </w:rPr>
        <w:t>urcumin</w:t>
      </w:r>
      <w:proofErr w:type="spellEnd"/>
      <w:r w:rsidRPr="006053F5">
        <w:rPr>
          <w:rFonts w:ascii="Calibri" w:eastAsia="Times New Roman" w:hAnsi="Calibri" w:cs="Arial"/>
          <w:sz w:val="22"/>
          <w:szCs w:val="22"/>
          <w:lang w:val="en-GB"/>
        </w:rPr>
        <w:t xml:space="preserve"> controlled delivery formulations as food supplement to be used in </w:t>
      </w:r>
      <w:r w:rsidR="006053F5">
        <w:rPr>
          <w:rFonts w:ascii="Calibri" w:eastAsia="Times New Roman" w:hAnsi="Calibri" w:cs="Arial"/>
          <w:sz w:val="22"/>
          <w:szCs w:val="22"/>
          <w:lang w:val="en-GB"/>
        </w:rPr>
        <w:t>t</w:t>
      </w:r>
      <w:r w:rsidRPr="006053F5">
        <w:rPr>
          <w:rFonts w:ascii="Calibri" w:eastAsia="Times New Roman" w:hAnsi="Calibri" w:cs="Arial"/>
          <w:sz w:val="22"/>
          <w:szCs w:val="22"/>
          <w:lang w:val="en-GB"/>
        </w:rPr>
        <w:t>uberculosis</w:t>
      </w:r>
      <w:r w:rsidR="006053F5">
        <w:rPr>
          <w:rFonts w:ascii="Calibri" w:eastAsia="Times New Roman" w:hAnsi="Calibri" w:cs="Arial"/>
          <w:sz w:val="22"/>
          <w:szCs w:val="22"/>
          <w:lang w:val="en-GB"/>
        </w:rPr>
        <w:t>. This proof of concept</w:t>
      </w:r>
      <w:r w:rsidRPr="006053F5">
        <w:rPr>
          <w:rFonts w:ascii="Calibri" w:eastAsia="Times New Roman" w:hAnsi="Calibri" w:cs="Arial"/>
          <w:sz w:val="22"/>
          <w:szCs w:val="22"/>
          <w:lang w:val="en-GB"/>
        </w:rPr>
        <w:t xml:space="preserve"> </w:t>
      </w:r>
      <w:r w:rsidR="006053F5">
        <w:rPr>
          <w:rFonts w:ascii="Calibri" w:eastAsia="Times New Roman" w:hAnsi="Calibri" w:cs="Arial"/>
          <w:sz w:val="22"/>
          <w:szCs w:val="22"/>
          <w:lang w:val="en-GB"/>
        </w:rPr>
        <w:t>could be used as</w:t>
      </w:r>
      <w:r w:rsidRPr="006053F5">
        <w:rPr>
          <w:rFonts w:ascii="Calibri" w:eastAsia="Times New Roman" w:hAnsi="Calibri" w:cs="Arial"/>
          <w:sz w:val="22"/>
          <w:szCs w:val="22"/>
          <w:lang w:val="en-GB"/>
        </w:rPr>
        <w:t xml:space="preserve"> a basis for a future development as a medicinal product to treat tuberculosis.</w:t>
      </w:r>
      <w:bookmarkStart w:id="0" w:name="_GoBack"/>
      <w:bookmarkEnd w:id="0"/>
    </w:p>
    <w:p w:rsidR="0095603E" w:rsidRDefault="0095603E"/>
    <w:sectPr w:rsidR="009560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E3F"/>
    <w:rsid w:val="00285F83"/>
    <w:rsid w:val="006053F5"/>
    <w:rsid w:val="00702352"/>
    <w:rsid w:val="008F0E3F"/>
    <w:rsid w:val="0095603E"/>
    <w:rsid w:val="00D2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E3F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0E3F"/>
    <w:pPr>
      <w:spacing w:before="100" w:beforeAutospacing="1" w:after="100" w:afterAutospacing="1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0E3F"/>
    <w:rPr>
      <w:rFonts w:ascii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E3F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0E3F"/>
    <w:pPr>
      <w:spacing w:before="100" w:beforeAutospacing="1" w:after="100" w:afterAutospacing="1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0E3F"/>
    <w:rPr>
      <w:rFonts w:ascii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6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p.mateo</dc:creator>
  <cp:lastModifiedBy>p.mateo</cp:lastModifiedBy>
  <cp:revision>8</cp:revision>
  <cp:lastPrinted>2015-03-25T08:27:00Z</cp:lastPrinted>
  <dcterms:created xsi:type="dcterms:W3CDTF">2015-03-25T15:00:00Z</dcterms:created>
  <dcterms:modified xsi:type="dcterms:W3CDTF">2015-03-25T23:21:00Z</dcterms:modified>
</cp:coreProperties>
</file>